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-542" w:rightChars="-258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湖北省独角兽企业培育发展库入库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提名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表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0"/>
          <w:szCs w:val="30"/>
          <w:highlight w:val="none"/>
          <w:lang w:val="en-US" w:eastAsia="zh-CN"/>
        </w:rPr>
        <w:t>第三方提名机构填写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提名机构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联系人（姓名、职务、联系方式）：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508"/>
        <w:gridCol w:w="1357"/>
        <w:gridCol w:w="1258"/>
        <w:gridCol w:w="1233"/>
        <w:gridCol w:w="1709"/>
        <w:gridCol w:w="5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5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532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提名企业名称</w:t>
            </w:r>
          </w:p>
        </w:tc>
        <w:tc>
          <w:tcPr>
            <w:tcW w:w="479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申报类型</w:t>
            </w:r>
          </w:p>
        </w:tc>
        <w:tc>
          <w:tcPr>
            <w:tcW w:w="1482" w:type="pct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提名企业联系人</w:t>
            </w:r>
          </w:p>
        </w:tc>
        <w:tc>
          <w:tcPr>
            <w:tcW w:w="2100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提名理由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100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8999D0-3C93-40F9-9047-6EB413F970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28ACE66-4568-439C-925E-F270D0F58A3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F01A543-5763-4CD5-A004-606D6B8CBCF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DDCB841-F1A8-4CA6-A096-EDDAE8B6665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08F940A0-FB8A-427A-AA2C-4F0872B49C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19045B0B"/>
    <w:rsid w:val="3A0210BD"/>
    <w:rsid w:val="61CD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3">
    <w:name w:val="Body Text 2"/>
    <w:basedOn w:val="1"/>
    <w:autoRedefine/>
    <w:qFormat/>
    <w:uiPriority w:val="0"/>
    <w:pPr>
      <w:spacing w:after="120" w:afterAutospacing="0" w:line="480" w:lineRule="auto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2024-02-28T04:00:00Z</dcterms:created>
  <dc:creator>admin</dc:creator>
  <cp:lastModifiedBy>晚安</cp:lastModifiedBy>
  <dcterms:modified xsi:type="dcterms:W3CDTF">2024-02-28T04:09:17Z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A9E5614DD6DD4D58A84AD7A104C8C03F_12</vt:lpwstr>
  </property>
</Properties>
</file>